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BE109">
      <w:pPr>
        <w:spacing w:line="600" w:lineRule="exact"/>
        <w:ind w:firstLine="0"/>
        <w:jc w:val="center"/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  <w:lang w:val="en-US" w:eastAsia="zh-CN"/>
        </w:rPr>
        <w:t>杭州市余杭区余杭街道云邻之家社会组织服务中心</w:t>
      </w:r>
    </w:p>
    <w:p w14:paraId="7015B753">
      <w:pPr>
        <w:spacing w:line="600" w:lineRule="exact"/>
        <w:ind w:firstLine="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  <w:lang w:eastAsia="zh-CN"/>
        </w:rPr>
        <w:t>服务公开承诺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  <w:t>制度</w:t>
      </w:r>
      <w:bookmarkStart w:id="0" w:name="_GoBack"/>
      <w:bookmarkEnd w:id="0"/>
    </w:p>
    <w:p w14:paraId="3534530B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为进一步加强和规范</w:t>
      </w:r>
      <w:r>
        <w:rPr>
          <w:rFonts w:hint="eastAsia" w:ascii="仿宋_GB2312" w:eastAsia="仿宋_GB2312"/>
          <w:sz w:val="32"/>
          <w:szCs w:val="32"/>
          <w:lang w:eastAsia="zh-CN"/>
        </w:rPr>
        <w:t>本</w:t>
      </w:r>
      <w:r>
        <w:rPr>
          <w:rFonts w:hint="eastAsia" w:ascii="仿宋_GB2312" w:eastAsia="仿宋_GB2312"/>
          <w:sz w:val="32"/>
          <w:szCs w:val="32"/>
        </w:rPr>
        <w:t>单位（以下简称“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”）服务</w:t>
      </w:r>
      <w:r>
        <w:rPr>
          <w:rFonts w:hint="eastAsia" w:ascii="仿宋_GB2312" w:eastAsia="仿宋_GB2312"/>
          <w:sz w:val="32"/>
          <w:szCs w:val="32"/>
          <w:lang w:eastAsia="zh-CN"/>
        </w:rPr>
        <w:t>公开</w:t>
      </w:r>
      <w:r>
        <w:rPr>
          <w:rFonts w:hint="eastAsia" w:ascii="仿宋_GB2312" w:eastAsia="仿宋_GB2312"/>
          <w:sz w:val="32"/>
          <w:szCs w:val="32"/>
        </w:rPr>
        <w:t>承诺制度，向社会承诺服务内容和方式，增加</w:t>
      </w:r>
      <w:r>
        <w:rPr>
          <w:rFonts w:hint="eastAsia" w:ascii="仿宋_GB2312" w:eastAsia="仿宋_GB2312"/>
          <w:sz w:val="32"/>
          <w:szCs w:val="32"/>
          <w:lang w:eastAsia="zh-CN"/>
        </w:rPr>
        <w:t>中心的</w:t>
      </w:r>
      <w:r>
        <w:rPr>
          <w:rFonts w:hint="eastAsia" w:ascii="仿宋_GB2312" w:eastAsia="仿宋_GB2312"/>
          <w:sz w:val="32"/>
          <w:szCs w:val="32"/>
        </w:rPr>
        <w:t>社会服务透明度，提高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服务质量，提升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社会形象，避免造成不良影响，赢得社会一致赞誉，结合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实际，特制定本制度。</w:t>
      </w:r>
    </w:p>
    <w:p w14:paraId="1025BB4D">
      <w:pPr>
        <w:ind w:firstLine="633" w:firstLineChars="198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一、总体要求</w:t>
      </w:r>
    </w:p>
    <w:p w14:paraId="0DCE40A4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坚持全心全意为人民服务的宗旨，文明办公、秉公办事、不以权谋私，自觉维护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ascii="仿宋_GB2312" w:eastAsia="仿宋_GB2312"/>
          <w:sz w:val="32"/>
          <w:szCs w:val="32"/>
        </w:rPr>
        <w:t>形象，</w:t>
      </w:r>
      <w:r>
        <w:rPr>
          <w:rFonts w:hint="eastAsia" w:ascii="仿宋_GB2312" w:eastAsia="仿宋_GB2312"/>
          <w:sz w:val="32"/>
          <w:szCs w:val="32"/>
        </w:rPr>
        <w:t>树立加快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发展理念、服务至上理念、讲求效率理念、争先创优理念，</w:t>
      </w:r>
      <w:r>
        <w:rPr>
          <w:rFonts w:ascii="仿宋_GB2312" w:eastAsia="仿宋_GB2312"/>
          <w:sz w:val="32"/>
          <w:szCs w:val="32"/>
        </w:rPr>
        <w:t>向</w:t>
      </w:r>
      <w:r>
        <w:rPr>
          <w:rFonts w:hint="eastAsia" w:ascii="仿宋_GB2312" w:eastAsia="仿宋_GB2312"/>
          <w:sz w:val="32"/>
          <w:szCs w:val="32"/>
        </w:rPr>
        <w:t>合作单位、服务对象以</w:t>
      </w:r>
      <w:r>
        <w:rPr>
          <w:rFonts w:ascii="仿宋_GB2312" w:eastAsia="仿宋_GB2312"/>
          <w:sz w:val="32"/>
          <w:szCs w:val="32"/>
        </w:rPr>
        <w:t>及人民群众作出更高质量的服务承诺，对违诺作出处理或处罚并向社会公开，接受公众监督。</w:t>
      </w:r>
    </w:p>
    <w:p w14:paraId="1130E287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</w:t>
      </w:r>
      <w:r>
        <w:rPr>
          <w:rFonts w:ascii="黑体" w:hAnsi="黑体" w:eastAsia="黑体"/>
          <w:sz w:val="32"/>
          <w:szCs w:val="32"/>
        </w:rPr>
        <w:t>、服务原则</w:t>
      </w:r>
    </w:p>
    <w:p w14:paraId="1AE2CBDA">
      <w:pPr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（一）</w:t>
      </w:r>
      <w:r>
        <w:rPr>
          <w:rFonts w:ascii="仿宋_GB2312" w:eastAsia="仿宋_GB2312"/>
          <w:b/>
          <w:sz w:val="32"/>
          <w:szCs w:val="32"/>
        </w:rPr>
        <w:t>公平公正。</w:t>
      </w:r>
      <w:r>
        <w:rPr>
          <w:rFonts w:hint="eastAsia" w:ascii="仿宋_GB2312" w:eastAsia="仿宋_GB2312"/>
          <w:sz w:val="32"/>
          <w:szCs w:val="32"/>
        </w:rPr>
        <w:t>在服务工作中遵守公开、公平、公正、便民的原则,以提高服务水平、效率和公众满意程度为目标,各项工作要自觉接受社会和公众的监督；</w:t>
      </w:r>
      <w:r>
        <w:rPr>
          <w:rFonts w:ascii="仿宋_GB2312" w:eastAsia="仿宋_GB2312"/>
          <w:sz w:val="32"/>
          <w:szCs w:val="32"/>
        </w:rPr>
        <w:t>对服务对象一视同仁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杜绝偏袒或歧视现象发生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3B1F5D37">
      <w:pPr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（二）</w:t>
      </w:r>
      <w:r>
        <w:rPr>
          <w:rFonts w:ascii="仿宋_GB2312" w:eastAsia="仿宋_GB2312"/>
          <w:b/>
          <w:sz w:val="32"/>
          <w:szCs w:val="32"/>
        </w:rPr>
        <w:t>务实高效。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ascii="仿宋_GB2312" w:eastAsia="仿宋_GB2312"/>
          <w:sz w:val="32"/>
          <w:szCs w:val="32"/>
        </w:rPr>
        <w:t>开展对外服务时严格照章办事,严格执行国家的相关法规和政策</w:t>
      </w:r>
      <w:r>
        <w:rPr>
          <w:rFonts w:hint="eastAsia" w:ascii="仿宋_GB2312" w:eastAsia="仿宋_GB2312"/>
          <w:sz w:val="32"/>
          <w:szCs w:val="32"/>
        </w:rPr>
        <w:t>；对合作单位、服务对象的工作,承诺向社会公开法律依据、必备手续、办事程序、收费标准和办理时限，严格按照对外公告的规定办理。</w:t>
      </w:r>
    </w:p>
    <w:p w14:paraId="2FC07A77">
      <w:pPr>
        <w:ind w:firstLine="643" w:firstLineChars="200"/>
        <w:rPr>
          <w:rFonts w:cs="Arial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ascii="仿宋_GB2312" w:eastAsia="仿宋_GB2312"/>
          <w:b/>
          <w:sz w:val="32"/>
          <w:szCs w:val="32"/>
        </w:rPr>
        <w:t>（三）</w:t>
      </w:r>
      <w:r>
        <w:rPr>
          <w:rFonts w:ascii="仿宋_GB2312" w:eastAsia="仿宋_GB2312"/>
          <w:b/>
          <w:sz w:val="32"/>
          <w:szCs w:val="32"/>
        </w:rPr>
        <w:t>自律廉洁。</w:t>
      </w:r>
      <w:r>
        <w:rPr>
          <w:rFonts w:ascii="仿宋_GB2312" w:eastAsia="仿宋_GB2312"/>
          <w:sz w:val="32"/>
          <w:szCs w:val="32"/>
        </w:rPr>
        <w:t>透明公开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ascii="仿宋_GB2312" w:eastAsia="仿宋_GB2312"/>
          <w:sz w:val="32"/>
          <w:szCs w:val="32"/>
        </w:rPr>
        <w:t>财务</w:t>
      </w:r>
      <w:r>
        <w:rPr>
          <w:rFonts w:hint="eastAsia" w:ascii="仿宋_GB2312" w:eastAsia="仿宋_GB2312"/>
          <w:sz w:val="32"/>
          <w:szCs w:val="32"/>
        </w:rPr>
        <w:t>情况，通过年度公示制度等形式公开，</w:t>
      </w:r>
      <w:r>
        <w:rPr>
          <w:rFonts w:ascii="仿宋_GB2312" w:eastAsia="仿宋_GB2312"/>
          <w:sz w:val="32"/>
          <w:szCs w:val="32"/>
        </w:rPr>
        <w:t>杜绝以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ascii="仿宋_GB2312" w:eastAsia="仿宋_GB2312"/>
          <w:sz w:val="32"/>
          <w:szCs w:val="32"/>
        </w:rPr>
        <w:t>名义谋取个人私利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27C29546">
      <w:pPr>
        <w:ind w:firstLine="640" w:firstLineChars="200"/>
        <w:rPr>
          <w:rFonts w:cs="Arial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/>
          <w:sz w:val="32"/>
          <w:szCs w:val="32"/>
        </w:rPr>
        <w:t>三</w:t>
      </w:r>
      <w:r>
        <w:rPr>
          <w:rFonts w:ascii="黑体" w:hAnsi="黑体" w:eastAsia="黑体"/>
          <w:sz w:val="32"/>
          <w:szCs w:val="32"/>
        </w:rPr>
        <w:t>、服务责任</w:t>
      </w:r>
    </w:p>
    <w:p w14:paraId="6018F47C">
      <w:pPr>
        <w:ind w:firstLine="640" w:firstLineChars="200"/>
        <w:rPr>
          <w:rFonts w:cs="Arial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ascii="仿宋_GB2312" w:eastAsia="仿宋_GB2312"/>
          <w:sz w:val="32"/>
          <w:szCs w:val="32"/>
        </w:rPr>
        <w:t>（一）全体员工</w:t>
      </w:r>
      <w:r>
        <w:rPr>
          <w:rFonts w:ascii="仿宋_GB2312" w:eastAsia="仿宋_GB2312"/>
          <w:sz w:val="32"/>
          <w:szCs w:val="32"/>
        </w:rPr>
        <w:t>若违反服务</w:t>
      </w:r>
      <w:r>
        <w:rPr>
          <w:rFonts w:hint="eastAsia" w:ascii="仿宋_GB2312" w:eastAsia="仿宋_GB2312"/>
          <w:sz w:val="32"/>
          <w:szCs w:val="32"/>
          <w:lang w:eastAsia="zh-CN"/>
        </w:rPr>
        <w:t>公开</w:t>
      </w:r>
      <w:r>
        <w:rPr>
          <w:rFonts w:ascii="仿宋_GB2312" w:eastAsia="仿宋_GB2312"/>
          <w:sz w:val="32"/>
          <w:szCs w:val="32"/>
        </w:rPr>
        <w:t>承诺制度及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各项</w:t>
      </w:r>
      <w:r>
        <w:rPr>
          <w:rFonts w:ascii="仿宋_GB2312" w:eastAsia="仿宋_GB2312"/>
          <w:sz w:val="32"/>
          <w:szCs w:val="32"/>
        </w:rPr>
        <w:t>管理制度，一经查实,视情况予以处分，轻者进行批评教育，严重者予以开除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148032FE">
      <w:pPr>
        <w:ind w:firstLine="640" w:firstLineChars="200"/>
        <w:rPr>
          <w:rFonts w:cs="Arial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ascii="仿宋_GB2312" w:eastAsia="仿宋_GB2312"/>
          <w:sz w:val="32"/>
          <w:szCs w:val="32"/>
        </w:rPr>
        <w:t>（二）</w:t>
      </w:r>
      <w:r>
        <w:rPr>
          <w:rFonts w:ascii="仿宋_GB2312" w:eastAsia="仿宋_GB2312"/>
          <w:sz w:val="32"/>
          <w:szCs w:val="32"/>
        </w:rPr>
        <w:t>全体员工被群众举报或被新闻媒体曝光有违反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ascii="仿宋_GB2312" w:eastAsia="仿宋_GB2312"/>
          <w:sz w:val="32"/>
          <w:szCs w:val="32"/>
        </w:rPr>
        <w:t>相关规章制度的，经查证属实，给予违纪处分，情节严重者予以开除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7D3E1E67">
      <w:pPr>
        <w:ind w:firstLine="640" w:firstLineChars="200"/>
        <w:rPr>
          <w:rFonts w:cs="Arial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ascii="仿宋_GB2312" w:eastAsia="仿宋_GB2312"/>
          <w:sz w:val="32"/>
          <w:szCs w:val="32"/>
        </w:rPr>
        <w:t>（三）</w:t>
      </w:r>
      <w:r>
        <w:rPr>
          <w:rFonts w:ascii="仿宋_GB2312" w:eastAsia="仿宋_GB2312"/>
          <w:sz w:val="32"/>
          <w:szCs w:val="32"/>
        </w:rPr>
        <w:t>违反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ascii="仿宋_GB2312" w:eastAsia="仿宋_GB2312"/>
          <w:sz w:val="32"/>
          <w:szCs w:val="32"/>
        </w:rPr>
        <w:t>规章制度，以权谋私的，坚决予以辞退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构成犯罪的，交由公安机关依法追究其刑事责任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7D1230FC">
      <w:pPr>
        <w:ind w:firstLine="640" w:firstLineChars="200"/>
        <w:rPr>
          <w:rFonts w:cs="Arial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ascii="仿宋_GB2312" w:eastAsia="仿宋_GB2312"/>
          <w:sz w:val="32"/>
          <w:szCs w:val="32"/>
        </w:rPr>
        <w:t>（四）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ascii="仿宋_GB2312" w:eastAsia="仿宋_GB2312"/>
          <w:sz w:val="32"/>
          <w:szCs w:val="32"/>
        </w:rPr>
        <w:t>向社会公开服务承诺，并接受</w:t>
      </w:r>
      <w:r>
        <w:rPr>
          <w:rFonts w:hint="eastAsia" w:ascii="仿宋_GB2312" w:eastAsia="仿宋_GB2312"/>
          <w:sz w:val="32"/>
          <w:szCs w:val="32"/>
        </w:rPr>
        <w:t>业务</w:t>
      </w:r>
      <w:r>
        <w:rPr>
          <w:rFonts w:ascii="仿宋_GB2312" w:eastAsia="仿宋_GB2312"/>
          <w:sz w:val="32"/>
          <w:szCs w:val="32"/>
        </w:rPr>
        <w:t>主管</w:t>
      </w:r>
      <w:r>
        <w:rPr>
          <w:rFonts w:hint="eastAsia" w:ascii="仿宋_GB2312" w:eastAsia="仿宋_GB2312"/>
          <w:sz w:val="32"/>
          <w:szCs w:val="32"/>
        </w:rPr>
        <w:t>单位</w:t>
      </w:r>
      <w:r>
        <w:rPr>
          <w:rFonts w:ascii="仿宋_GB2312" w:eastAsia="仿宋_GB2312"/>
          <w:sz w:val="32"/>
          <w:szCs w:val="32"/>
        </w:rPr>
        <w:t>和相关部门的监督。</w:t>
      </w:r>
    </w:p>
    <w:p w14:paraId="7E1D71A0">
      <w:pPr>
        <w:ind w:firstLine="640" w:firstLineChars="200"/>
        <w:rPr>
          <w:rFonts w:cs="Arial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ascii="仿宋_GB2312" w:eastAsia="仿宋_GB2312"/>
          <w:sz w:val="32"/>
          <w:szCs w:val="32"/>
        </w:rPr>
        <w:t>（五）根据合作单位、服务对象反映意见和建议，属行政机关职权范围内的，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将及时向行政机关进行反映和沟通。属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内部职责范围内的，由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进行协调和监督。反映沟通和协调事宜将及时反馈通达至合作单位或服务对象。</w:t>
      </w:r>
    </w:p>
    <w:p w14:paraId="031B6915">
      <w:pPr>
        <w:ind w:firstLine="633" w:firstLineChars="198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</w:t>
      </w:r>
      <w:r>
        <w:rPr>
          <w:rFonts w:ascii="黑体" w:hAnsi="黑体" w:eastAsia="黑体"/>
          <w:sz w:val="32"/>
          <w:szCs w:val="32"/>
        </w:rPr>
        <w:t>主要内容</w:t>
      </w:r>
    </w:p>
    <w:p w14:paraId="546530D5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</w:t>
      </w:r>
      <w:r>
        <w:rPr>
          <w:rFonts w:ascii="仿宋_GB2312" w:eastAsia="仿宋_GB2312"/>
          <w:sz w:val="32"/>
          <w:szCs w:val="32"/>
        </w:rPr>
        <w:t>严格按照国家法律法规和有关规定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政策</w:t>
      </w:r>
      <w:r>
        <w:rPr>
          <w:rFonts w:hint="eastAsia" w:ascii="仿宋_GB2312" w:eastAsia="仿宋_GB2312"/>
          <w:sz w:val="32"/>
          <w:szCs w:val="32"/>
        </w:rPr>
        <w:t>及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各项要求</w:t>
      </w:r>
      <w:r>
        <w:rPr>
          <w:rFonts w:ascii="仿宋_GB2312" w:eastAsia="仿宋_GB2312"/>
          <w:sz w:val="32"/>
          <w:szCs w:val="32"/>
        </w:rPr>
        <w:t>办理</w:t>
      </w:r>
      <w:r>
        <w:rPr>
          <w:rFonts w:hint="eastAsia" w:ascii="仿宋_GB2312" w:eastAsia="仿宋_GB2312"/>
          <w:sz w:val="32"/>
          <w:szCs w:val="32"/>
        </w:rPr>
        <w:t>相关</w:t>
      </w:r>
      <w:r>
        <w:rPr>
          <w:rFonts w:ascii="仿宋_GB2312" w:eastAsia="仿宋_GB2312"/>
          <w:sz w:val="32"/>
          <w:szCs w:val="32"/>
        </w:rPr>
        <w:t>业务。</w:t>
      </w:r>
    </w:p>
    <w:p w14:paraId="3A1B6F04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</w:t>
      </w:r>
      <w:r>
        <w:rPr>
          <w:rFonts w:ascii="仿宋_GB2312" w:eastAsia="仿宋_GB2312"/>
          <w:sz w:val="32"/>
          <w:szCs w:val="32"/>
        </w:rPr>
        <w:t>按照各类业务办理规程，向</w:t>
      </w:r>
      <w:r>
        <w:rPr>
          <w:rFonts w:hint="eastAsia" w:ascii="仿宋_GB2312" w:eastAsia="仿宋_GB2312"/>
          <w:sz w:val="32"/>
          <w:szCs w:val="32"/>
        </w:rPr>
        <w:t>服务对象</w:t>
      </w:r>
      <w:r>
        <w:rPr>
          <w:rFonts w:ascii="仿宋_GB2312" w:eastAsia="仿宋_GB2312"/>
          <w:sz w:val="32"/>
          <w:szCs w:val="32"/>
        </w:rPr>
        <w:t>提供服务指南，公开办理程序，提高工作透明度，接受社会监督。</w:t>
      </w:r>
    </w:p>
    <w:p w14:paraId="3D4C281F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</w:t>
      </w:r>
      <w:r>
        <w:rPr>
          <w:rFonts w:ascii="仿宋_GB2312" w:eastAsia="仿宋_GB2312"/>
          <w:sz w:val="32"/>
          <w:szCs w:val="32"/>
        </w:rPr>
        <w:t>办理各类业务实行限时办结制度，按照效能要求，在规定或承诺的时限内办理完毕。</w:t>
      </w:r>
    </w:p>
    <w:p w14:paraId="5D486271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</w:t>
      </w:r>
      <w:r>
        <w:rPr>
          <w:rFonts w:ascii="仿宋_GB2312" w:eastAsia="仿宋_GB2312"/>
          <w:sz w:val="32"/>
          <w:szCs w:val="32"/>
        </w:rPr>
        <w:t>对于需要进一步补充完善资料方可办理的事项，承办人应当一次性告知所补资料内容，待补齐有关资料且具备办理条件后，在规定或承诺的时限内办理完毕。</w:t>
      </w:r>
    </w:p>
    <w:p w14:paraId="16CBB4B2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（五）</w:t>
      </w:r>
      <w:r>
        <w:rPr>
          <w:rFonts w:ascii="仿宋_GB2312" w:eastAsia="仿宋_GB2312"/>
          <w:sz w:val="32"/>
          <w:szCs w:val="32"/>
        </w:rPr>
        <w:t>接待单位及</w:t>
      </w:r>
      <w:r>
        <w:rPr>
          <w:rFonts w:hint="eastAsia" w:ascii="仿宋_GB2312" w:eastAsia="仿宋_GB2312"/>
          <w:sz w:val="32"/>
          <w:szCs w:val="32"/>
        </w:rPr>
        <w:t>服务对象</w:t>
      </w:r>
      <w:r>
        <w:rPr>
          <w:rFonts w:ascii="仿宋_GB2312" w:eastAsia="仿宋_GB2312"/>
          <w:sz w:val="32"/>
          <w:szCs w:val="32"/>
        </w:rPr>
        <w:t>来访要做到举止文明、礼貌周到、文明用语，对提出的问题耐心解答，对重大疑难问题做好记录和汇报</w:t>
      </w:r>
      <w:r>
        <w:rPr>
          <w:rFonts w:hint="eastAsia" w:ascii="仿宋_GB2312" w:eastAsia="仿宋_GB2312"/>
          <w:sz w:val="32"/>
          <w:szCs w:val="32"/>
        </w:rPr>
        <w:t>；</w:t>
      </w:r>
      <w:r>
        <w:rPr>
          <w:rFonts w:ascii="仿宋_GB2312" w:eastAsia="仿宋_GB2312"/>
          <w:sz w:val="32"/>
          <w:szCs w:val="32"/>
        </w:rPr>
        <w:t>要规范服务，不因当事人态度及关系、人情等因数响影响服务质量</w:t>
      </w:r>
      <w:r>
        <w:rPr>
          <w:rFonts w:hint="eastAsia" w:ascii="仿宋_GB2312" w:eastAsia="仿宋_GB2312"/>
          <w:sz w:val="32"/>
          <w:szCs w:val="32"/>
        </w:rPr>
        <w:t>；</w:t>
      </w:r>
      <w:r>
        <w:rPr>
          <w:rFonts w:ascii="仿宋_GB2312" w:eastAsia="仿宋_GB2312"/>
          <w:sz w:val="32"/>
          <w:szCs w:val="32"/>
        </w:rPr>
        <w:t>要做到克已奉公，遵守纪律；说实话、报实情、办实事、求实效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42C4DF9C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（六）</w:t>
      </w:r>
      <w:r>
        <w:rPr>
          <w:rFonts w:ascii="仿宋_GB2312" w:eastAsia="仿宋_GB2312"/>
          <w:sz w:val="32"/>
          <w:szCs w:val="32"/>
        </w:rPr>
        <w:t>经办人员外出，应委托或由主管领导安排其他同志代理其业务，并负责转达。正常上班时间，坚守工作岗位，能办的马上就办。重大或紧急事项需研究或请示后才能办理的，实行预约服务、延期服务。</w:t>
      </w:r>
    </w:p>
    <w:p w14:paraId="6ADC6B89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（七）总结和交流业内同行在服务和管理方面的先进经验，改善不当的服务管理模式，建立高效的服务管理制度。</w:t>
      </w:r>
    </w:p>
    <w:p w14:paraId="1E415DFB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（八）指导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各部门实施品牌战略，做大做强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品牌推广，宣传推介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优质社会服务；协助行政机关进行全市行业的管理工作，针对社会组织发展方针、政策及行业发展规划提出可行性建议，促进公益行业的全面、协调、可持续发展。</w:t>
      </w:r>
    </w:p>
    <w:p w14:paraId="1664CD64">
      <w:pPr>
        <w:ind w:firstLine="633" w:firstLineChars="198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五、服务方式</w:t>
      </w:r>
    </w:p>
    <w:p w14:paraId="000FE5D2">
      <w:pPr>
        <w:ind w:firstLine="636" w:firstLineChars="198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（一）通过互联网+。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信息服务主要通过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hint="eastAsia" w:ascii="仿宋_GB2312" w:eastAsia="仿宋_GB2312"/>
          <w:sz w:val="32"/>
          <w:szCs w:val="32"/>
          <w:lang w:eastAsia="zh-CN"/>
        </w:rPr>
        <w:t>余杭区余杭社会工作发展中心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hint="eastAsia" w:ascii="仿宋_GB2312" w:eastAsia="仿宋_GB2312"/>
          <w:sz w:val="32"/>
          <w:szCs w:val="32"/>
          <w:lang w:eastAsia="zh-CN"/>
        </w:rPr>
        <w:t>微信公众号</w:t>
      </w:r>
      <w:r>
        <w:rPr>
          <w:rFonts w:hint="eastAsia" w:ascii="仿宋_GB2312" w:eastAsia="仿宋_GB2312"/>
          <w:sz w:val="32"/>
          <w:szCs w:val="32"/>
        </w:rPr>
        <w:t>及有关自媒体平台发布公示。</w:t>
      </w:r>
    </w:p>
    <w:p w14:paraId="3413C0FD">
      <w:pPr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（二）通过实地走访。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工作人员将定期、不定期地走访合作单位、服务对象，了解掌握合作单位、服务对象的情况，听取合作单位、服务对象的反馈建议。</w:t>
      </w:r>
    </w:p>
    <w:p w14:paraId="72F6442C">
      <w:pPr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（三）通过反馈制度。</w:t>
      </w:r>
      <w:r>
        <w:rPr>
          <w:rFonts w:hint="eastAsia" w:ascii="仿宋_GB2312" w:eastAsia="仿宋_GB2312"/>
          <w:sz w:val="32"/>
          <w:szCs w:val="32"/>
        </w:rPr>
        <w:t>每次活动开展通过填写反馈表或意见函的方式了解服务情况。</w:t>
      </w:r>
    </w:p>
    <w:p w14:paraId="72EF3C4B">
      <w:pPr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（四）通过社交工具。</w:t>
      </w:r>
      <w:r>
        <w:rPr>
          <w:rFonts w:hint="eastAsia" w:ascii="仿宋_GB2312" w:eastAsia="仿宋_GB2312"/>
          <w:sz w:val="32"/>
          <w:szCs w:val="32"/>
        </w:rPr>
        <w:t>通过电话、网络、书信等形式进行联系和沟通。服务对象可以通过电话、网络、书信等形式反映需要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帮助解决的困难和问题以及业务咨询，也可以通过上述方式进行投诉。</w:t>
      </w:r>
    </w:p>
    <w:p w14:paraId="314975D7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六、行诺监督</w:t>
      </w:r>
    </w:p>
    <w:p w14:paraId="58397931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通过设立服务承诺投诉电话和举报箱或举办群众接待日活动等方式，接受对违诺行为的监督和举报；认真受理群众的投诉和举报，及时调查处理，并向当事人反馈。</w:t>
      </w:r>
    </w:p>
    <w:p w14:paraId="4DC3DE39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七、违诺处理</w:t>
      </w:r>
    </w:p>
    <w:p w14:paraId="519F48E8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</w:t>
      </w:r>
      <w:r>
        <w:rPr>
          <w:rFonts w:hint="eastAsia" w:ascii="仿宋_GB2312" w:eastAsia="仿宋_GB2312"/>
          <w:sz w:val="32"/>
          <w:szCs w:val="32"/>
          <w:lang w:eastAsia="zh-CN"/>
        </w:rPr>
        <w:t>中心</w:t>
      </w:r>
      <w:r>
        <w:rPr>
          <w:rFonts w:hint="eastAsia" w:ascii="仿宋_GB2312" w:eastAsia="仿宋_GB2312"/>
          <w:sz w:val="32"/>
          <w:szCs w:val="32"/>
        </w:rPr>
        <w:t>违反服务</w:t>
      </w:r>
      <w:r>
        <w:rPr>
          <w:rFonts w:hint="eastAsia" w:ascii="仿宋_GB2312" w:eastAsia="仿宋_GB2312"/>
          <w:sz w:val="32"/>
          <w:szCs w:val="32"/>
          <w:lang w:eastAsia="zh-CN"/>
        </w:rPr>
        <w:t>公开</w:t>
      </w:r>
      <w:r>
        <w:rPr>
          <w:rFonts w:hint="eastAsia" w:ascii="仿宋_GB2312" w:eastAsia="仿宋_GB2312"/>
          <w:sz w:val="32"/>
          <w:szCs w:val="32"/>
        </w:rPr>
        <w:t>承诺制度的行为，要从行政、法律、经济等方面作出处罚规定，并严格执行。给当事人造成损失的，要按承诺的标准予以赔偿。</w:t>
      </w:r>
    </w:p>
    <w:p w14:paraId="2A4522C4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</w:t>
      </w:r>
      <w:r>
        <w:rPr>
          <w:rFonts w:ascii="仿宋_GB2312" w:eastAsia="仿宋_GB2312"/>
          <w:sz w:val="32"/>
          <w:szCs w:val="32"/>
        </w:rPr>
        <w:t>经办人员在办理业务时举止不文明、态度不和蔼的，给予批评教育；态度粗暴，与来访者发生争吵的，给予诫勉教育并责令其向当事人赔礼道歉；对情节严重，造成恶劣影响的，根据有关规定追究其相应责任。</w:t>
      </w:r>
    </w:p>
    <w:p w14:paraId="52B92407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</w:t>
      </w:r>
      <w:r>
        <w:rPr>
          <w:rFonts w:ascii="仿宋_GB2312" w:eastAsia="仿宋_GB2312"/>
          <w:sz w:val="32"/>
          <w:szCs w:val="32"/>
        </w:rPr>
        <w:t>在办理业务过程中，对于申报事项有明确规定需要补充完善的内容，没有一次性告知的，或对条件具备的申报事项没有按时办理的，或其他违反服务承诺制度的事项，视具体情节，对有关责任人给予批评教育、诫勉教育直至效能告诫。</w:t>
      </w:r>
    </w:p>
    <w:p w14:paraId="727C0602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</w:t>
      </w:r>
      <w:r>
        <w:rPr>
          <w:rFonts w:ascii="仿宋_GB2312" w:eastAsia="仿宋_GB2312"/>
          <w:sz w:val="32"/>
          <w:szCs w:val="32"/>
        </w:rPr>
        <w:t>对于工作中存在故意刁难、以权谋私、吃拿卡要等问题的工作人员，经核查属实后，按照党纪、政纪有关规定处理。</w:t>
      </w:r>
    </w:p>
    <w:p w14:paraId="6F6EE9E6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八、修改制定</w:t>
      </w:r>
    </w:p>
    <w:p w14:paraId="5249C366">
      <w:pPr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本制度其他未尽之事宜，参照国家相关法律法规及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中心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章程与相关制度文件执行。本制度修改需经理事会会议通过。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10748F5-0A24-4234-9895-65AF916F2A1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70D89D3-0D94-449F-A4E5-F928A05D33B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F1E517F5-89EF-480C-A785-C272C6B4109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B6258806-1B76-446F-B52C-9822B5A94B6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BFE19430-52F5-495A-9A59-A4DAE7F4FEC0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78762">
    <w:pPr>
      <w:pStyle w:val="3"/>
      <w:pBdr>
        <w:bottom w:val="none" w:color="auto" w:sz="0" w:space="1"/>
      </w:pBdr>
      <w:rPr>
        <w:rFonts w:hint="eastAsia" w:eastAsiaTheme="minorEastAsia"/>
        <w:lang w:val="en-US" w:eastAsia="zh-CN"/>
      </w:rPr>
    </w:pPr>
  </w:p>
  <w:p w14:paraId="590C559F">
    <w:pPr>
      <w:pStyle w:val="3"/>
      <w:pBdr>
        <w:bottom w:val="none" w:color="auto" w:sz="0" w:space="1"/>
      </w:pBdr>
      <w:jc w:val="both"/>
      <w:rPr>
        <w:rFonts w:hint="eastAsia" w:eastAsiaTheme="minorEastAsia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JhMzIyMDNmNTA2YWFmNzg2OGFiMGNkZWZhNjhjNGIifQ=="/>
  </w:docVars>
  <w:rsids>
    <w:rsidRoot w:val="0097579F"/>
    <w:rsid w:val="00041666"/>
    <w:rsid w:val="0007169E"/>
    <w:rsid w:val="000863FC"/>
    <w:rsid w:val="000B1D25"/>
    <w:rsid w:val="00154F74"/>
    <w:rsid w:val="001A2A10"/>
    <w:rsid w:val="001B4C07"/>
    <w:rsid w:val="001C1EB7"/>
    <w:rsid w:val="00230CA4"/>
    <w:rsid w:val="00233F37"/>
    <w:rsid w:val="002749D3"/>
    <w:rsid w:val="00321DF9"/>
    <w:rsid w:val="003239E3"/>
    <w:rsid w:val="00410956"/>
    <w:rsid w:val="00416FFB"/>
    <w:rsid w:val="004252DD"/>
    <w:rsid w:val="00432455"/>
    <w:rsid w:val="004335BA"/>
    <w:rsid w:val="004A22A9"/>
    <w:rsid w:val="004F2060"/>
    <w:rsid w:val="00583ED6"/>
    <w:rsid w:val="00586E1F"/>
    <w:rsid w:val="005D3E71"/>
    <w:rsid w:val="006979C4"/>
    <w:rsid w:val="006C614E"/>
    <w:rsid w:val="007004AE"/>
    <w:rsid w:val="00734FFF"/>
    <w:rsid w:val="00811269"/>
    <w:rsid w:val="008458E0"/>
    <w:rsid w:val="008638B7"/>
    <w:rsid w:val="008F7441"/>
    <w:rsid w:val="009209E1"/>
    <w:rsid w:val="00951611"/>
    <w:rsid w:val="0097579F"/>
    <w:rsid w:val="009C151E"/>
    <w:rsid w:val="00AC0284"/>
    <w:rsid w:val="00B52401"/>
    <w:rsid w:val="00B94402"/>
    <w:rsid w:val="00BA26C3"/>
    <w:rsid w:val="00C5143B"/>
    <w:rsid w:val="00CA7E59"/>
    <w:rsid w:val="00CC1A0D"/>
    <w:rsid w:val="00CF2ECC"/>
    <w:rsid w:val="00D01D7F"/>
    <w:rsid w:val="00DE1855"/>
    <w:rsid w:val="00E23EA0"/>
    <w:rsid w:val="00E3001C"/>
    <w:rsid w:val="00E54F1E"/>
    <w:rsid w:val="00E842CC"/>
    <w:rsid w:val="00F3009B"/>
    <w:rsid w:val="00F903AE"/>
    <w:rsid w:val="05627AC7"/>
    <w:rsid w:val="0B016692"/>
    <w:rsid w:val="1582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35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7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HTML 预设格式 Char"/>
    <w:basedOn w:val="6"/>
    <w:link w:val="4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2072</Words>
  <Characters>2072</Characters>
  <Lines>15</Lines>
  <Paragraphs>4</Paragraphs>
  <TotalTime>2</TotalTime>
  <ScaleCrop>false</ScaleCrop>
  <LinksUpToDate>false</LinksUpToDate>
  <CharactersWithSpaces>2072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2017-10-21T05:30:00Z</dcterms:created>
  <dc:creator>刘文滔</dc:creator>
  <cp:lastModifiedBy>admin</cp:lastModifiedBy>
  <dcterms:modified xsi:type="dcterms:W3CDTF">2026-09-23T13:14:13Z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15BD1890B6A34A9BB0D2CCC7877DF62C_12</vt:lpwstr>
  </property>
  <property fmtid="{D5CDD505-2E9C-101B-9397-08002B2CF9AE}" pid="4" name="KSOTemplateDocerSaveRecord">
    <vt:lpwstr>eyJoZGlkIjoiOTI4ZWZjNmM1OGQ5NTYzYzAzYjFmMzgyMjA4OTY3NmYiLCJ1c2VySWQiOiI5ODIzMTgwMTgifQ==</vt:lpwstr>
  </property>
</Properties>
</file>